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CC7E4" w14:textId="77777777" w:rsidR="006315A8" w:rsidRPr="008B4516" w:rsidRDefault="002753B5" w:rsidP="00F83B8F">
      <w:pPr>
        <w:spacing w:before="61" w:line="322" w:lineRule="exact"/>
        <w:ind w:left="5760" w:firstLine="720"/>
        <w:jc w:val="right"/>
        <w:rPr>
          <w:sz w:val="24"/>
          <w:szCs w:val="24"/>
        </w:rPr>
      </w:pPr>
      <w:r w:rsidRPr="008B4516">
        <w:rPr>
          <w:spacing w:val="-2"/>
          <w:sz w:val="24"/>
          <w:szCs w:val="24"/>
        </w:rPr>
        <w:t>Затверджено</w:t>
      </w:r>
    </w:p>
    <w:p w14:paraId="769D3930" w14:textId="77777777" w:rsidR="00F83B8F" w:rsidRPr="008B4516" w:rsidRDefault="002753B5" w:rsidP="00F83B8F">
      <w:pPr>
        <w:ind w:left="4320" w:firstLine="720"/>
        <w:jc w:val="right"/>
        <w:rPr>
          <w:sz w:val="24"/>
          <w:szCs w:val="24"/>
          <w:lang w:val="ru-RU"/>
        </w:rPr>
      </w:pPr>
      <w:r w:rsidRPr="008B4516">
        <w:rPr>
          <w:sz w:val="24"/>
          <w:szCs w:val="24"/>
        </w:rPr>
        <w:t>наказом</w:t>
      </w:r>
      <w:r w:rsidRPr="008B4516">
        <w:rPr>
          <w:spacing w:val="-3"/>
          <w:sz w:val="24"/>
          <w:szCs w:val="24"/>
        </w:rPr>
        <w:t xml:space="preserve"> </w:t>
      </w:r>
      <w:r w:rsidR="00F83B8F" w:rsidRPr="008B4516">
        <w:rPr>
          <w:sz w:val="24"/>
          <w:szCs w:val="24"/>
        </w:rPr>
        <w:t>№</w:t>
      </w:r>
      <w:r w:rsidR="00F83B8F" w:rsidRPr="008B4516">
        <w:rPr>
          <w:spacing w:val="-3"/>
          <w:sz w:val="24"/>
          <w:szCs w:val="24"/>
        </w:rPr>
        <w:t xml:space="preserve"> </w:t>
      </w:r>
      <w:r w:rsidR="00F83B8F" w:rsidRPr="008B4516">
        <w:rPr>
          <w:spacing w:val="-5"/>
          <w:sz w:val="24"/>
          <w:szCs w:val="24"/>
          <w:lang w:val="ru-RU"/>
        </w:rPr>
        <w:t>___</w:t>
      </w:r>
    </w:p>
    <w:p w14:paraId="08A7CB98" w14:textId="77777777" w:rsidR="00F83B8F" w:rsidRPr="008B4516" w:rsidRDefault="002753B5" w:rsidP="00F83B8F">
      <w:pPr>
        <w:ind w:left="4320" w:firstLine="720"/>
        <w:jc w:val="right"/>
        <w:rPr>
          <w:spacing w:val="63"/>
          <w:sz w:val="24"/>
          <w:szCs w:val="24"/>
          <w:lang w:val="ru-RU"/>
        </w:rPr>
      </w:pPr>
      <w:r w:rsidRPr="008B4516">
        <w:rPr>
          <w:sz w:val="24"/>
          <w:szCs w:val="24"/>
        </w:rPr>
        <w:t>від</w:t>
      </w:r>
      <w:r w:rsidRPr="008B4516">
        <w:rPr>
          <w:spacing w:val="-2"/>
          <w:sz w:val="24"/>
          <w:szCs w:val="24"/>
        </w:rPr>
        <w:t xml:space="preserve"> </w:t>
      </w:r>
      <w:r w:rsidR="00F83B8F" w:rsidRPr="008B4516">
        <w:rPr>
          <w:sz w:val="24"/>
          <w:szCs w:val="24"/>
          <w:lang w:val="ru-RU"/>
        </w:rPr>
        <w:t>«___»______</w:t>
      </w:r>
      <w:r w:rsidRPr="008B4516">
        <w:rPr>
          <w:sz w:val="24"/>
          <w:szCs w:val="24"/>
        </w:rPr>
        <w:t>202</w:t>
      </w:r>
      <w:r w:rsidR="00F83B8F" w:rsidRPr="008B4516">
        <w:rPr>
          <w:sz w:val="24"/>
          <w:szCs w:val="24"/>
          <w:lang w:val="ru-RU"/>
        </w:rPr>
        <w:t>6 р.</w:t>
      </w:r>
      <w:r w:rsidRPr="008B4516">
        <w:rPr>
          <w:spacing w:val="63"/>
          <w:sz w:val="24"/>
          <w:szCs w:val="24"/>
        </w:rPr>
        <w:t xml:space="preserve"> </w:t>
      </w:r>
    </w:p>
    <w:p w14:paraId="283A4217" w14:textId="77777777" w:rsidR="006315A8" w:rsidRPr="001F7330" w:rsidRDefault="006E6C98">
      <w:pPr>
        <w:pStyle w:val="a3"/>
        <w:spacing w:before="234"/>
        <w:ind w:right="25"/>
        <w:rPr>
          <w:sz w:val="24"/>
          <w:szCs w:val="24"/>
        </w:rPr>
      </w:pPr>
      <w:r w:rsidRPr="001F7330">
        <w:rPr>
          <w:sz w:val="24"/>
          <w:szCs w:val="24"/>
        </w:rPr>
        <w:t>НАВЧАЛЬНА</w:t>
      </w:r>
      <w:r w:rsidRPr="001F7330">
        <w:rPr>
          <w:spacing w:val="-7"/>
          <w:sz w:val="24"/>
          <w:szCs w:val="24"/>
        </w:rPr>
        <w:t xml:space="preserve"> </w:t>
      </w:r>
      <w:r w:rsidRPr="001F7330">
        <w:rPr>
          <w:sz w:val="24"/>
          <w:szCs w:val="24"/>
        </w:rPr>
        <w:t>ПРОГРАМА</w:t>
      </w:r>
      <w:r w:rsidRPr="001F7330">
        <w:rPr>
          <w:spacing w:val="-6"/>
          <w:sz w:val="24"/>
          <w:szCs w:val="24"/>
        </w:rPr>
        <w:t xml:space="preserve"> </w:t>
      </w:r>
      <w:r w:rsidRPr="001F7330">
        <w:rPr>
          <w:sz w:val="24"/>
          <w:szCs w:val="24"/>
        </w:rPr>
        <w:t>ЗАХОДУ</w:t>
      </w:r>
      <w:r w:rsidRPr="001F7330">
        <w:rPr>
          <w:spacing w:val="-6"/>
          <w:sz w:val="24"/>
          <w:szCs w:val="24"/>
        </w:rPr>
        <w:t xml:space="preserve"> </w:t>
      </w:r>
      <w:r w:rsidR="002753B5" w:rsidRPr="001F7330">
        <w:rPr>
          <w:spacing w:val="-5"/>
          <w:sz w:val="24"/>
          <w:szCs w:val="24"/>
        </w:rPr>
        <w:t>БПР</w:t>
      </w:r>
    </w:p>
    <w:p w14:paraId="5E0624DA" w14:textId="77777777" w:rsidR="001F7330" w:rsidRPr="001F7330" w:rsidRDefault="002753B5" w:rsidP="001F7330">
      <w:pPr>
        <w:jc w:val="center"/>
        <w:rPr>
          <w:b/>
          <w:sz w:val="24"/>
          <w:szCs w:val="24"/>
        </w:rPr>
      </w:pPr>
      <w:r w:rsidRPr="001F7330">
        <w:rPr>
          <w:b/>
          <w:sz w:val="24"/>
          <w:szCs w:val="24"/>
        </w:rPr>
        <w:t>на</w:t>
      </w:r>
      <w:r w:rsidRPr="001F7330">
        <w:rPr>
          <w:b/>
          <w:spacing w:val="-4"/>
          <w:sz w:val="24"/>
          <w:szCs w:val="24"/>
        </w:rPr>
        <w:t xml:space="preserve"> </w:t>
      </w:r>
      <w:r w:rsidRPr="001F7330">
        <w:rPr>
          <w:b/>
          <w:sz w:val="24"/>
          <w:szCs w:val="24"/>
        </w:rPr>
        <w:t>тему</w:t>
      </w:r>
      <w:r w:rsidR="001F7330">
        <w:rPr>
          <w:b/>
          <w:sz w:val="24"/>
          <w:szCs w:val="24"/>
        </w:rPr>
        <w:t>:</w:t>
      </w:r>
      <w:r w:rsidRPr="001F7330">
        <w:rPr>
          <w:b/>
          <w:spacing w:val="-7"/>
          <w:sz w:val="24"/>
          <w:szCs w:val="24"/>
        </w:rPr>
        <w:t xml:space="preserve"> </w:t>
      </w:r>
    </w:p>
    <w:p w14:paraId="30D63398" w14:textId="77777777" w:rsidR="0053389C" w:rsidRPr="009F12AE" w:rsidRDefault="0053389C">
      <w:pPr>
        <w:pStyle w:val="a3"/>
        <w:spacing w:line="242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«</w:t>
      </w:r>
      <w:r w:rsidRPr="00C80D2A">
        <w:rPr>
          <w:sz w:val="24"/>
          <w:szCs w:val="24"/>
        </w:rPr>
        <w:t>Контрастна МР-ангіографія сонних артерій - перший досвід візуалізації поза межами стенозу</w:t>
      </w:r>
      <w:r>
        <w:rPr>
          <w:sz w:val="24"/>
          <w:szCs w:val="24"/>
        </w:rPr>
        <w:t>»</w:t>
      </w:r>
    </w:p>
    <w:p w14:paraId="737C82C9" w14:textId="482487FC" w:rsidR="006315A8" w:rsidRPr="008B4516" w:rsidRDefault="0053389C">
      <w:pPr>
        <w:pStyle w:val="a3"/>
        <w:spacing w:line="242" w:lineRule="auto"/>
        <w:rPr>
          <w:sz w:val="24"/>
          <w:szCs w:val="24"/>
        </w:rPr>
      </w:pPr>
      <w:r w:rsidRPr="00C80D2A">
        <w:rPr>
          <w:sz w:val="24"/>
          <w:szCs w:val="24"/>
          <w:highlight w:val="yellow"/>
        </w:rPr>
        <w:t>Після 15 липня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4821"/>
      </w:tblGrid>
      <w:tr w:rsidR="002753B5" w:rsidRPr="008B4516" w14:paraId="242FD6AC" w14:textId="77777777" w:rsidTr="006E6C98">
        <w:trPr>
          <w:trHeight w:val="5796"/>
        </w:trPr>
        <w:tc>
          <w:tcPr>
            <w:tcW w:w="3821" w:type="dxa"/>
          </w:tcPr>
          <w:p w14:paraId="0AB24059" w14:textId="77777777" w:rsidR="002753B5" w:rsidRPr="0053389C" w:rsidRDefault="002753B5" w:rsidP="002753B5">
            <w:pPr>
              <w:pStyle w:val="TableParagraph"/>
              <w:numPr>
                <w:ilvl w:val="0"/>
                <w:numId w:val="1"/>
              </w:numPr>
              <w:ind w:right="116"/>
              <w:rPr>
                <w:b/>
                <w:sz w:val="24"/>
                <w:szCs w:val="24"/>
              </w:rPr>
            </w:pPr>
            <w:r w:rsidRPr="0053389C">
              <w:rPr>
                <w:b/>
                <w:sz w:val="24"/>
                <w:szCs w:val="24"/>
              </w:rPr>
              <w:t>Вид заходу</w:t>
            </w:r>
          </w:p>
        </w:tc>
        <w:tc>
          <w:tcPr>
            <w:tcW w:w="4821" w:type="dxa"/>
          </w:tcPr>
          <w:p w14:paraId="3EA6E870" w14:textId="0FAE1C15" w:rsidR="002753B5" w:rsidRPr="0053389C" w:rsidRDefault="00342C62" w:rsidP="00F92151">
            <w:pPr>
              <w:pStyle w:val="TableParagraph"/>
              <w:spacing w:line="264" w:lineRule="exact"/>
              <w:ind w:left="0"/>
              <w:rPr>
                <w:rFonts w:eastAsiaTheme="minorHAnsi"/>
                <w:sz w:val="24"/>
                <w:szCs w:val="24"/>
              </w:rPr>
            </w:pPr>
            <w:r w:rsidRPr="00933DF1">
              <w:rPr>
                <w:b/>
                <w:sz w:val="24"/>
                <w:szCs w:val="24"/>
              </w:rPr>
              <w:t>Майстер-клас</w:t>
            </w:r>
            <w:r w:rsidRPr="0053389C">
              <w:rPr>
                <w:rFonts w:eastAsia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315A8" w:rsidRPr="008B4516" w14:paraId="4AD9F5C7" w14:textId="77777777" w:rsidTr="006E6C98">
        <w:trPr>
          <w:trHeight w:val="5796"/>
        </w:trPr>
        <w:tc>
          <w:tcPr>
            <w:tcW w:w="3821" w:type="dxa"/>
          </w:tcPr>
          <w:p w14:paraId="5A4B50FC" w14:textId="77777777" w:rsidR="002753B5" w:rsidRPr="008B4516" w:rsidRDefault="002753B5" w:rsidP="002753B5">
            <w:pPr>
              <w:pStyle w:val="TableParagraph"/>
              <w:ind w:left="0"/>
              <w:rPr>
                <w:sz w:val="24"/>
                <w:szCs w:val="24"/>
              </w:rPr>
            </w:pPr>
            <w:r w:rsidRPr="008B4516">
              <w:rPr>
                <w:b/>
                <w:sz w:val="24"/>
                <w:szCs w:val="24"/>
              </w:rPr>
              <w:t>2.</w:t>
            </w:r>
            <w:r w:rsidRPr="008B4516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>Цільова</w:t>
            </w:r>
            <w:r w:rsidRPr="008B4516">
              <w:rPr>
                <w:spacing w:val="-11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>аудиторія</w:t>
            </w:r>
            <w:r w:rsidRPr="008B4516">
              <w:rPr>
                <w:spacing w:val="-9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 xml:space="preserve">(відповідно до Номенклатури спеціальностей/профілів роботи за спеціальностями </w:t>
            </w:r>
          </w:p>
          <w:p w14:paraId="166EBED9" w14:textId="77777777" w:rsidR="006315A8" w:rsidRPr="008B4516" w:rsidRDefault="002753B5" w:rsidP="002753B5">
            <w:pPr>
              <w:pStyle w:val="TableParagraph"/>
              <w:ind w:left="0"/>
              <w:rPr>
                <w:sz w:val="24"/>
                <w:szCs w:val="24"/>
              </w:rPr>
            </w:pPr>
            <w:r w:rsidRPr="008B4516">
              <w:rPr>
                <w:sz w:val="24"/>
                <w:szCs w:val="24"/>
              </w:rPr>
              <w:t>та відповідних їм професійних кваліфікацій/посад працівників сфери охорони здоров’я</w:t>
            </w:r>
            <w:r w:rsidRPr="008B4516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821" w:type="dxa"/>
          </w:tcPr>
          <w:p w14:paraId="319C4281" w14:textId="77777777" w:rsidR="00EE77E7" w:rsidRPr="0053389C" w:rsidRDefault="00EE77E7" w:rsidP="00EE77E7">
            <w:pPr>
              <w:pStyle w:val="TableParagraph"/>
              <w:spacing w:line="264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53389C">
              <w:rPr>
                <w:rStyle w:val="Bold"/>
                <w:bCs/>
                <w:i/>
                <w:iCs/>
                <w:sz w:val="24"/>
                <w:szCs w:val="24"/>
              </w:rPr>
              <w:t>Лікарські спеціальності:</w:t>
            </w:r>
          </w:p>
          <w:p w14:paraId="52B02721" w14:textId="20A18C46" w:rsidR="006315A8" w:rsidRPr="00EE77E7" w:rsidRDefault="0053389C" w:rsidP="001F7330">
            <w:pPr>
              <w:pStyle w:val="TableParagraph"/>
              <w:spacing w:line="264" w:lineRule="exact"/>
              <w:jc w:val="both"/>
              <w:rPr>
                <w:rFonts w:eastAsiaTheme="minorHAnsi"/>
                <w:sz w:val="24"/>
                <w:szCs w:val="24"/>
              </w:rPr>
            </w:pPr>
            <w:r w:rsidRPr="00C80D2A">
              <w:rPr>
                <w:rFonts w:eastAsiaTheme="minorHAnsi"/>
                <w:sz w:val="24"/>
                <w:szCs w:val="24"/>
              </w:rPr>
              <w:t>Радіологія, Рентгенологія, Неврологія, Нейрохірургія, Судинна хірургія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 w:rsidRPr="00C80D2A">
              <w:rPr>
                <w:rFonts w:eastAsiaTheme="minorHAnsi"/>
                <w:sz w:val="24"/>
                <w:szCs w:val="24"/>
              </w:rPr>
              <w:t>Ультразвукова діагностика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 w:rsidR="009F12AE" w:rsidRPr="009A0B3E">
              <w:rPr>
                <w:sz w:val="24"/>
                <w:szCs w:val="24"/>
              </w:rPr>
              <w:t>Внутрішні хвороби</w:t>
            </w:r>
            <w:r w:rsidR="009F12AE">
              <w:rPr>
                <w:sz w:val="24"/>
                <w:szCs w:val="24"/>
              </w:rPr>
              <w:t>.</w:t>
            </w:r>
          </w:p>
        </w:tc>
      </w:tr>
      <w:tr w:rsidR="006315A8" w:rsidRPr="008B4516" w14:paraId="10014E96" w14:textId="77777777" w:rsidTr="006E6C98">
        <w:trPr>
          <w:trHeight w:val="1104"/>
        </w:trPr>
        <w:tc>
          <w:tcPr>
            <w:tcW w:w="3821" w:type="dxa"/>
          </w:tcPr>
          <w:p w14:paraId="26B6B680" w14:textId="77777777" w:rsidR="006315A8" w:rsidRPr="008B4516" w:rsidRDefault="007349C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753B5" w:rsidRPr="008B4516">
              <w:rPr>
                <w:b/>
                <w:sz w:val="24"/>
                <w:szCs w:val="24"/>
              </w:rPr>
              <w:t>.</w:t>
            </w:r>
            <w:r w:rsidR="002753B5" w:rsidRPr="008B4516">
              <w:rPr>
                <w:b/>
                <w:spacing w:val="66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 xml:space="preserve">Мета </w:t>
            </w:r>
            <w:r w:rsidR="002753B5" w:rsidRPr="008B4516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4821" w:type="dxa"/>
          </w:tcPr>
          <w:p w14:paraId="66F5E0D9" w14:textId="77777777" w:rsidR="0053389C" w:rsidRPr="0073038D" w:rsidRDefault="00F92151" w:rsidP="0053389C">
            <w:pPr>
              <w:pStyle w:val="a4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53389C">
              <w:rPr>
                <w:rFonts w:eastAsiaTheme="minorHAnsi"/>
                <w:sz w:val="24"/>
                <w:szCs w:val="24"/>
              </w:rPr>
              <w:t xml:space="preserve">1. </w:t>
            </w:r>
            <w:r w:rsidR="0053389C" w:rsidRPr="0053389C">
              <w:rPr>
                <w:rFonts w:eastAsiaTheme="minorHAnsi"/>
                <w:sz w:val="24"/>
                <w:szCs w:val="24"/>
              </w:rPr>
              <w:t>Підвищити</w:t>
            </w:r>
            <w:r w:rsidR="0053389C" w:rsidRPr="0073038D">
              <w:rPr>
                <w:rFonts w:eastAsiaTheme="minorHAnsi"/>
                <w:sz w:val="24"/>
                <w:szCs w:val="24"/>
              </w:rPr>
              <w:t xml:space="preserve"> професійний рівень лікарів-радіологів, судинних хірургів, неврологів у сфері </w:t>
            </w:r>
            <w:proofErr w:type="spellStart"/>
            <w:r w:rsidR="0053389C" w:rsidRPr="0073038D">
              <w:rPr>
                <w:rFonts w:eastAsiaTheme="minorHAnsi"/>
                <w:sz w:val="24"/>
                <w:szCs w:val="24"/>
              </w:rPr>
              <w:t>інсультної</w:t>
            </w:r>
            <w:proofErr w:type="spellEnd"/>
            <w:r w:rsidR="0053389C" w:rsidRPr="0073038D">
              <w:rPr>
                <w:rFonts w:eastAsiaTheme="minorHAnsi"/>
                <w:sz w:val="24"/>
                <w:szCs w:val="24"/>
              </w:rPr>
              <w:t xml:space="preserve"> медицини.</w:t>
            </w:r>
          </w:p>
          <w:p w14:paraId="01BFCF89" w14:textId="77777777" w:rsidR="0053389C" w:rsidRPr="0073038D" w:rsidRDefault="0053389C" w:rsidP="0053389C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73038D">
              <w:rPr>
                <w:rFonts w:eastAsiaTheme="minorHAnsi"/>
                <w:sz w:val="24"/>
                <w:szCs w:val="24"/>
              </w:rPr>
              <w:t xml:space="preserve">Поглибити знання щодо сучасних принципів діагностики та менеджменту </w:t>
            </w:r>
            <w:r w:rsidRPr="0073038D">
              <w:rPr>
                <w:rFonts w:eastAsiaTheme="minorHAnsi"/>
                <w:sz w:val="24"/>
                <w:szCs w:val="24"/>
              </w:rPr>
              <w:lastRenderedPageBreak/>
              <w:t xml:space="preserve">атеросклеротичного ураження сонних артерій. </w:t>
            </w:r>
          </w:p>
          <w:p w14:paraId="36896C86" w14:textId="77777777" w:rsidR="0053389C" w:rsidRPr="0073038D" w:rsidRDefault="0053389C" w:rsidP="0053389C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73038D">
              <w:rPr>
                <w:rFonts w:eastAsiaTheme="minorHAnsi"/>
                <w:sz w:val="24"/>
                <w:szCs w:val="24"/>
              </w:rPr>
              <w:t xml:space="preserve">Ознайомитись з сучасними </w:t>
            </w:r>
            <w:proofErr w:type="spellStart"/>
            <w:r w:rsidRPr="0073038D">
              <w:rPr>
                <w:rFonts w:eastAsiaTheme="minorHAnsi"/>
                <w:sz w:val="24"/>
                <w:szCs w:val="24"/>
              </w:rPr>
              <w:t>гайдлайнами</w:t>
            </w:r>
            <w:proofErr w:type="spellEnd"/>
            <w:r w:rsidRPr="0073038D">
              <w:rPr>
                <w:rFonts w:eastAsiaTheme="minorHAnsi"/>
                <w:sz w:val="24"/>
                <w:szCs w:val="24"/>
              </w:rPr>
              <w:t xml:space="preserve"> та новими системами оцінки атеросклеротичного ураження сонних артерій.</w:t>
            </w:r>
          </w:p>
          <w:p w14:paraId="51151B89" w14:textId="77777777" w:rsidR="0053389C" w:rsidRPr="0073038D" w:rsidRDefault="0053389C" w:rsidP="0053389C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73038D">
              <w:rPr>
                <w:rFonts w:eastAsiaTheme="minorHAnsi"/>
                <w:sz w:val="24"/>
                <w:szCs w:val="24"/>
              </w:rPr>
              <w:t>Розширити та поглибити знання у сфері ведення пацієнта із ішемічними подіями.</w:t>
            </w:r>
          </w:p>
          <w:p w14:paraId="042163E1" w14:textId="5F5F72EA" w:rsidR="006E6C98" w:rsidRPr="009F12AE" w:rsidRDefault="0053389C" w:rsidP="009F12AE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73038D">
              <w:rPr>
                <w:rFonts w:eastAsiaTheme="minorHAnsi"/>
                <w:sz w:val="24"/>
                <w:szCs w:val="24"/>
              </w:rPr>
              <w:t>Оптимізувати тактику ведення пацієнтів без критичних стенозів магістральних судин шиї</w:t>
            </w:r>
            <w:r w:rsidR="009F12AE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6315A8" w:rsidRPr="008B4516" w14:paraId="2FD15212" w14:textId="77777777" w:rsidTr="006E6C98">
        <w:trPr>
          <w:trHeight w:val="2483"/>
        </w:trPr>
        <w:tc>
          <w:tcPr>
            <w:tcW w:w="3821" w:type="dxa"/>
          </w:tcPr>
          <w:p w14:paraId="1D308B8A" w14:textId="77777777" w:rsidR="006315A8" w:rsidRPr="0053389C" w:rsidRDefault="007349C5">
            <w:pPr>
              <w:pStyle w:val="TableParagraph"/>
              <w:ind w:left="414" w:right="116" w:hanging="308"/>
              <w:rPr>
                <w:sz w:val="24"/>
                <w:szCs w:val="24"/>
              </w:rPr>
            </w:pPr>
            <w:r w:rsidRPr="0053389C">
              <w:rPr>
                <w:b/>
                <w:sz w:val="24"/>
                <w:szCs w:val="24"/>
              </w:rPr>
              <w:lastRenderedPageBreak/>
              <w:t>4</w:t>
            </w:r>
            <w:r w:rsidR="002753B5" w:rsidRPr="0053389C">
              <w:rPr>
                <w:b/>
                <w:sz w:val="24"/>
                <w:szCs w:val="24"/>
              </w:rPr>
              <w:t>.</w:t>
            </w:r>
            <w:r w:rsidR="002753B5" w:rsidRPr="0053389C">
              <w:rPr>
                <w:b/>
                <w:spacing w:val="40"/>
                <w:sz w:val="24"/>
                <w:szCs w:val="24"/>
              </w:rPr>
              <w:t xml:space="preserve"> </w:t>
            </w:r>
            <w:r w:rsidR="002753B5" w:rsidRPr="0053389C">
              <w:rPr>
                <w:sz w:val="24"/>
                <w:szCs w:val="24"/>
              </w:rPr>
              <w:t>Перелік</w:t>
            </w:r>
            <w:r w:rsidR="002753B5" w:rsidRPr="0053389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2753B5" w:rsidRPr="0053389C">
              <w:rPr>
                <w:sz w:val="24"/>
                <w:szCs w:val="24"/>
              </w:rPr>
              <w:t>компетентностей</w:t>
            </w:r>
            <w:proofErr w:type="spellEnd"/>
            <w:r w:rsidR="002753B5" w:rsidRPr="0053389C">
              <w:rPr>
                <w:sz w:val="24"/>
                <w:szCs w:val="24"/>
              </w:rPr>
              <w:t>,</w:t>
            </w:r>
            <w:r w:rsidR="002753B5" w:rsidRPr="0053389C">
              <w:rPr>
                <w:spacing w:val="-10"/>
                <w:sz w:val="24"/>
                <w:szCs w:val="24"/>
              </w:rPr>
              <w:t xml:space="preserve"> </w:t>
            </w:r>
            <w:r w:rsidR="002753B5" w:rsidRPr="0053389C">
              <w:rPr>
                <w:sz w:val="24"/>
                <w:szCs w:val="24"/>
              </w:rPr>
              <w:t>що набуваються, або</w:t>
            </w:r>
          </w:p>
          <w:p w14:paraId="6A65E5B4" w14:textId="77777777" w:rsidR="006315A8" w:rsidRPr="0053389C" w:rsidRDefault="002753B5">
            <w:pPr>
              <w:pStyle w:val="TableParagraph"/>
              <w:ind w:left="414"/>
              <w:rPr>
                <w:sz w:val="24"/>
                <w:szCs w:val="24"/>
              </w:rPr>
            </w:pPr>
            <w:r w:rsidRPr="0053389C">
              <w:rPr>
                <w:spacing w:val="-2"/>
                <w:sz w:val="24"/>
                <w:szCs w:val="24"/>
              </w:rPr>
              <w:t>вдосконалюються</w:t>
            </w:r>
          </w:p>
        </w:tc>
        <w:tc>
          <w:tcPr>
            <w:tcW w:w="4821" w:type="dxa"/>
          </w:tcPr>
          <w:p w14:paraId="622A098C" w14:textId="24259B25" w:rsidR="00F92151" w:rsidRPr="0053389C" w:rsidRDefault="007D5C1D" w:rsidP="00F92151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357" w:hanging="357"/>
              <w:jc w:val="both"/>
              <w:rPr>
                <w:rFonts w:eastAsiaTheme="minorHAnsi"/>
                <w:sz w:val="24"/>
                <w:szCs w:val="24"/>
              </w:rPr>
            </w:pPr>
            <w:r w:rsidRPr="0053389C">
              <w:rPr>
                <w:rFonts w:eastAsiaTheme="minorHAnsi"/>
                <w:sz w:val="24"/>
                <w:szCs w:val="24"/>
              </w:rPr>
              <w:t xml:space="preserve">Отримання теоретичних знань щодо сучасних підходів </w:t>
            </w:r>
            <w:r w:rsidR="0053389C" w:rsidRPr="0053389C">
              <w:rPr>
                <w:rFonts w:eastAsiaTheme="minorHAnsi"/>
                <w:sz w:val="24"/>
                <w:szCs w:val="24"/>
              </w:rPr>
              <w:t>у діагностиці та лікуванні пацієнтів з інсультом за відсутності критичного стенозу сонних артерій</w:t>
            </w:r>
            <w:r w:rsidRPr="0053389C">
              <w:rPr>
                <w:rFonts w:eastAsiaTheme="minorHAnsi"/>
                <w:sz w:val="24"/>
                <w:szCs w:val="24"/>
              </w:rPr>
              <w:t>.</w:t>
            </w:r>
          </w:p>
          <w:p w14:paraId="01BD33ED" w14:textId="4DC45D8C" w:rsidR="00F92151" w:rsidRPr="0053389C" w:rsidRDefault="007D5C1D" w:rsidP="00F92151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357" w:hanging="357"/>
              <w:jc w:val="both"/>
              <w:rPr>
                <w:rFonts w:eastAsiaTheme="minorHAnsi"/>
                <w:sz w:val="24"/>
                <w:szCs w:val="24"/>
              </w:rPr>
            </w:pPr>
            <w:r w:rsidRPr="0053389C">
              <w:rPr>
                <w:rFonts w:eastAsiaTheme="minorHAnsi"/>
                <w:sz w:val="24"/>
                <w:szCs w:val="24"/>
              </w:rPr>
              <w:t>Удосконалення навичок</w:t>
            </w:r>
            <w:r w:rsidR="0053389C" w:rsidRPr="0053389C">
              <w:rPr>
                <w:rFonts w:eastAsiaTheme="minorHAnsi"/>
                <w:sz w:val="24"/>
                <w:szCs w:val="24"/>
              </w:rPr>
              <w:t xml:space="preserve"> з діагностики атеросклеротичного ураження сонних артерій.</w:t>
            </w:r>
          </w:p>
          <w:p w14:paraId="565FF21F" w14:textId="3559602C" w:rsidR="0053389C" w:rsidRPr="0053389C" w:rsidRDefault="007D5C1D" w:rsidP="0053389C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357" w:hanging="357"/>
              <w:jc w:val="both"/>
              <w:rPr>
                <w:rFonts w:eastAsiaTheme="minorHAnsi"/>
                <w:sz w:val="24"/>
                <w:szCs w:val="24"/>
              </w:rPr>
            </w:pPr>
            <w:r w:rsidRPr="0053389C">
              <w:rPr>
                <w:rFonts w:eastAsiaTheme="minorHAnsi"/>
                <w:sz w:val="24"/>
                <w:szCs w:val="24"/>
              </w:rPr>
              <w:t xml:space="preserve">Формування </w:t>
            </w:r>
            <w:r w:rsidR="0053389C" w:rsidRPr="0053389C">
              <w:rPr>
                <w:rFonts w:eastAsiaTheme="minorHAnsi"/>
                <w:sz w:val="24"/>
                <w:szCs w:val="24"/>
              </w:rPr>
              <w:t>чіткої тактики ведення пацієнтів з інсультом за відсутності критичного стенозу сонних артерій.</w:t>
            </w:r>
          </w:p>
          <w:p w14:paraId="3F18A727" w14:textId="6BC86B66" w:rsidR="006315A8" w:rsidRPr="0053389C" w:rsidRDefault="007D5C1D" w:rsidP="00F92151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357" w:hanging="357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53389C">
              <w:rPr>
                <w:rFonts w:eastAsiaTheme="minorHAnsi"/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53389C">
              <w:rPr>
                <w:rFonts w:eastAsiaTheme="minorHAns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3389C">
              <w:rPr>
                <w:rFonts w:eastAsiaTheme="minorHAnsi"/>
                <w:sz w:val="24"/>
                <w:szCs w:val="24"/>
                <w:lang w:val="ru-RU"/>
              </w:rPr>
              <w:t>клінічними</w:t>
            </w:r>
            <w:proofErr w:type="spellEnd"/>
            <w:r w:rsidRPr="0053389C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389C">
              <w:rPr>
                <w:rFonts w:eastAsiaTheme="minorHAnsi"/>
                <w:sz w:val="24"/>
                <w:szCs w:val="24"/>
                <w:lang w:val="ru-RU"/>
              </w:rPr>
              <w:t>випадками</w:t>
            </w:r>
            <w:proofErr w:type="spellEnd"/>
            <w:r w:rsidRPr="0053389C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3389C">
              <w:rPr>
                <w:rFonts w:eastAsiaTheme="minorHAnsi"/>
                <w:sz w:val="24"/>
                <w:szCs w:val="24"/>
                <w:lang w:val="ru-RU"/>
              </w:rPr>
              <w:t>практичними</w:t>
            </w:r>
            <w:proofErr w:type="spellEnd"/>
            <w:r w:rsidRPr="0053389C">
              <w:rPr>
                <w:rFonts w:eastAsiaTheme="minorHAnsi"/>
                <w:sz w:val="24"/>
                <w:szCs w:val="24"/>
                <w:lang w:val="ru-RU"/>
              </w:rPr>
              <w:t xml:space="preserve"> прикладами</w:t>
            </w:r>
            <w:r w:rsidR="0053389C" w:rsidRPr="0053389C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389C" w:rsidRPr="0053389C">
              <w:rPr>
                <w:rFonts w:eastAsiaTheme="minorHAnsi"/>
                <w:sz w:val="24"/>
                <w:szCs w:val="24"/>
                <w:lang w:val="ru-RU"/>
              </w:rPr>
              <w:t>діагностики</w:t>
            </w:r>
            <w:proofErr w:type="spellEnd"/>
            <w:r w:rsidRPr="0053389C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53389C" w:rsidRPr="0053389C">
              <w:rPr>
                <w:rFonts w:eastAsiaTheme="minorHAnsi"/>
                <w:sz w:val="24"/>
                <w:szCs w:val="24"/>
                <w:lang w:val="ru-RU"/>
              </w:rPr>
              <w:t>л</w:t>
            </w:r>
            <w:proofErr w:type="gramEnd"/>
            <w:r w:rsidR="0053389C" w:rsidRPr="0053389C">
              <w:rPr>
                <w:rFonts w:eastAsiaTheme="minorHAnsi"/>
                <w:sz w:val="24"/>
                <w:szCs w:val="24"/>
                <w:lang w:val="ru-RU"/>
              </w:rPr>
              <w:t>ікування</w:t>
            </w:r>
            <w:proofErr w:type="spellEnd"/>
            <w:r w:rsidR="0053389C" w:rsidRPr="0053389C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389C" w:rsidRPr="0053389C">
              <w:rPr>
                <w:rFonts w:eastAsiaTheme="minorHAnsi"/>
                <w:sz w:val="24"/>
                <w:szCs w:val="24"/>
                <w:lang w:val="ru-RU"/>
              </w:rPr>
              <w:t>пацієнтів</w:t>
            </w:r>
            <w:proofErr w:type="spellEnd"/>
            <w:r w:rsidR="0053389C" w:rsidRPr="0053389C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53389C" w:rsidRPr="0053389C">
              <w:rPr>
                <w:rFonts w:eastAsiaTheme="minorHAnsi"/>
                <w:sz w:val="24"/>
                <w:szCs w:val="24"/>
              </w:rPr>
              <w:t>з інсультом</w:t>
            </w:r>
            <w:r w:rsidR="009F12AE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6315A8" w:rsidRPr="008B4516" w14:paraId="0797FAD3" w14:textId="77777777" w:rsidTr="006E6C98">
        <w:trPr>
          <w:trHeight w:val="828"/>
        </w:trPr>
        <w:tc>
          <w:tcPr>
            <w:tcW w:w="3821" w:type="dxa"/>
          </w:tcPr>
          <w:p w14:paraId="0C463A49" w14:textId="77777777" w:rsidR="006315A8" w:rsidRPr="00C11AA4" w:rsidRDefault="007349C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11AA4">
              <w:rPr>
                <w:b/>
                <w:sz w:val="24"/>
                <w:szCs w:val="24"/>
              </w:rPr>
              <w:t>5</w:t>
            </w:r>
            <w:r w:rsidR="002753B5" w:rsidRPr="00C11AA4">
              <w:rPr>
                <w:b/>
                <w:sz w:val="24"/>
                <w:szCs w:val="24"/>
              </w:rPr>
              <w:t>.</w:t>
            </w:r>
            <w:r w:rsidR="002753B5" w:rsidRPr="00C11AA4">
              <w:rPr>
                <w:b/>
                <w:spacing w:val="26"/>
                <w:sz w:val="24"/>
                <w:szCs w:val="24"/>
              </w:rPr>
              <w:t xml:space="preserve">  </w:t>
            </w:r>
            <w:r w:rsidR="002753B5" w:rsidRPr="00C11AA4">
              <w:rPr>
                <w:sz w:val="24"/>
                <w:szCs w:val="24"/>
              </w:rPr>
              <w:t>Опис</w:t>
            </w:r>
            <w:r w:rsidR="002753B5" w:rsidRPr="00C11AA4">
              <w:rPr>
                <w:spacing w:val="-2"/>
                <w:sz w:val="24"/>
                <w:szCs w:val="24"/>
              </w:rPr>
              <w:t xml:space="preserve"> </w:t>
            </w:r>
            <w:r w:rsidR="002753B5" w:rsidRPr="00C11AA4">
              <w:rPr>
                <w:sz w:val="24"/>
                <w:szCs w:val="24"/>
              </w:rPr>
              <w:t>структури</w:t>
            </w:r>
            <w:r w:rsidR="002753B5" w:rsidRPr="00C11AA4">
              <w:rPr>
                <w:spacing w:val="-1"/>
                <w:sz w:val="24"/>
                <w:szCs w:val="24"/>
              </w:rPr>
              <w:t xml:space="preserve"> </w:t>
            </w:r>
            <w:r w:rsidR="002753B5" w:rsidRPr="00C11AA4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4821" w:type="dxa"/>
          </w:tcPr>
          <w:p w14:paraId="7D36A967" w14:textId="74FD3B7A" w:rsidR="00F003D6" w:rsidRPr="009F12AE" w:rsidRDefault="00F003D6" w:rsidP="0053389C">
            <w:pPr>
              <w:pStyle w:val="TableParagraph"/>
              <w:spacing w:line="264" w:lineRule="exact"/>
              <w:ind w:left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  <w:p w14:paraId="350DDF09" w14:textId="77777777" w:rsidR="00DB4A76" w:rsidRPr="00C11AA4" w:rsidRDefault="00DB4A76" w:rsidP="009E3EFC">
            <w:pPr>
              <w:pStyle w:val="TableParagraph"/>
              <w:spacing w:line="264" w:lineRule="exact"/>
              <w:jc w:val="both"/>
              <w:rPr>
                <w:rFonts w:eastAsiaTheme="minorHAnsi"/>
                <w:sz w:val="24"/>
                <w:szCs w:val="24"/>
              </w:rPr>
            </w:pPr>
            <w:r w:rsidRPr="00C11AA4">
              <w:rPr>
                <w:rFonts w:eastAsiaTheme="minorHAnsi"/>
                <w:sz w:val="24"/>
                <w:szCs w:val="24"/>
              </w:rPr>
              <w:t xml:space="preserve">1. Вступ (вітальне слово лектора, знайомство, ознайомлення з метою, </w:t>
            </w:r>
            <w:r w:rsidR="009E3EFC" w:rsidRPr="00C11AA4">
              <w:rPr>
                <w:rFonts w:eastAsiaTheme="minorHAnsi"/>
                <w:sz w:val="24"/>
                <w:szCs w:val="24"/>
              </w:rPr>
              <w:t>очікування</w:t>
            </w:r>
            <w:r w:rsidRPr="00C11AA4">
              <w:rPr>
                <w:rFonts w:eastAsiaTheme="minorHAnsi"/>
                <w:sz w:val="24"/>
                <w:szCs w:val="24"/>
              </w:rPr>
              <w:t xml:space="preserve">ми, регламентом заходу) –  </w:t>
            </w:r>
            <w:r w:rsidR="009E3EFC" w:rsidRPr="00C11AA4">
              <w:rPr>
                <w:rFonts w:eastAsiaTheme="minorHAnsi"/>
                <w:sz w:val="24"/>
                <w:szCs w:val="24"/>
              </w:rPr>
              <w:t>10 </w:t>
            </w:r>
            <w:r w:rsidRPr="00C11AA4">
              <w:rPr>
                <w:rFonts w:eastAsiaTheme="minorHAnsi"/>
                <w:sz w:val="24"/>
                <w:szCs w:val="24"/>
              </w:rPr>
              <w:t xml:space="preserve">хвилин </w:t>
            </w:r>
          </w:p>
          <w:p w14:paraId="7032379B" w14:textId="53A12EA5" w:rsidR="00DB4A76" w:rsidRPr="00C11AA4" w:rsidRDefault="00DB4A76" w:rsidP="009E3EFC">
            <w:pPr>
              <w:pStyle w:val="TableParagraph"/>
              <w:spacing w:line="264" w:lineRule="exact"/>
              <w:jc w:val="both"/>
              <w:rPr>
                <w:rFonts w:eastAsiaTheme="minorHAnsi"/>
                <w:sz w:val="24"/>
                <w:szCs w:val="24"/>
              </w:rPr>
            </w:pPr>
            <w:r w:rsidRPr="00C11AA4">
              <w:rPr>
                <w:rFonts w:eastAsiaTheme="minorHAnsi"/>
                <w:sz w:val="24"/>
                <w:szCs w:val="24"/>
              </w:rPr>
              <w:t>2. Теоретичний блок (представлення ключових понять, презентація</w:t>
            </w:r>
            <w:r w:rsidR="009E3EFC" w:rsidRPr="00C11AA4">
              <w:rPr>
                <w:rFonts w:eastAsiaTheme="minorHAnsi"/>
                <w:sz w:val="24"/>
                <w:szCs w:val="24"/>
              </w:rPr>
              <w:t xml:space="preserve"> (лекційна частина)</w:t>
            </w:r>
            <w:r w:rsidRPr="00C11AA4">
              <w:rPr>
                <w:rFonts w:eastAsiaTheme="minorHAnsi"/>
                <w:sz w:val="24"/>
                <w:szCs w:val="24"/>
              </w:rPr>
              <w:t xml:space="preserve">, </w:t>
            </w:r>
            <w:r w:rsidR="009E3EFC" w:rsidRPr="00C11AA4">
              <w:rPr>
                <w:spacing w:val="-2"/>
              </w:rPr>
              <w:t>обговорення клінічних випадків у форматі професійної дискусії</w:t>
            </w:r>
            <w:r w:rsidRPr="00C11AA4">
              <w:rPr>
                <w:spacing w:val="-2"/>
              </w:rPr>
              <w:t xml:space="preserve">, </w:t>
            </w:r>
            <w:r w:rsidRPr="00C11AA4">
              <w:rPr>
                <w:rFonts w:eastAsiaTheme="minorHAnsi"/>
                <w:sz w:val="24"/>
                <w:szCs w:val="24"/>
              </w:rPr>
              <w:t xml:space="preserve">питання-відповіді) – </w:t>
            </w:r>
            <w:r w:rsidR="0053389C" w:rsidRPr="00C11AA4">
              <w:rPr>
                <w:rFonts w:eastAsiaTheme="minorHAnsi"/>
                <w:sz w:val="24"/>
                <w:szCs w:val="24"/>
              </w:rPr>
              <w:t>1</w:t>
            </w:r>
            <w:r w:rsidRPr="00C11AA4">
              <w:rPr>
                <w:rFonts w:eastAsiaTheme="minorHAnsi"/>
                <w:sz w:val="24"/>
                <w:szCs w:val="24"/>
              </w:rPr>
              <w:t xml:space="preserve"> годин</w:t>
            </w:r>
            <w:r w:rsidR="0053389C" w:rsidRPr="00C11AA4">
              <w:rPr>
                <w:rFonts w:eastAsiaTheme="minorHAnsi"/>
                <w:sz w:val="24"/>
                <w:szCs w:val="24"/>
              </w:rPr>
              <w:t>а</w:t>
            </w:r>
            <w:r w:rsidRPr="00C11AA4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518C1F42" w14:textId="66E285DC" w:rsidR="006315A8" w:rsidRPr="00C11AA4" w:rsidRDefault="009E3EFC" w:rsidP="00197D0C">
            <w:pPr>
              <w:pStyle w:val="TableParagraph"/>
              <w:spacing w:line="264" w:lineRule="exact"/>
              <w:jc w:val="both"/>
              <w:rPr>
                <w:rFonts w:eastAsiaTheme="minorHAnsi"/>
                <w:sz w:val="24"/>
                <w:szCs w:val="24"/>
              </w:rPr>
            </w:pPr>
            <w:r w:rsidRPr="00C11AA4">
              <w:rPr>
                <w:rFonts w:eastAsiaTheme="minorHAnsi"/>
                <w:sz w:val="24"/>
                <w:szCs w:val="24"/>
              </w:rPr>
              <w:t xml:space="preserve">3. Рефлексія та підведення підсумків – </w:t>
            </w:r>
            <w:r w:rsidR="0053389C" w:rsidRPr="00C11AA4">
              <w:rPr>
                <w:rFonts w:eastAsiaTheme="minorHAnsi"/>
                <w:sz w:val="24"/>
                <w:szCs w:val="24"/>
              </w:rPr>
              <w:t>10</w:t>
            </w:r>
            <w:r w:rsidRPr="00C11AA4">
              <w:rPr>
                <w:rFonts w:eastAsiaTheme="minorHAnsi"/>
                <w:sz w:val="24"/>
                <w:szCs w:val="24"/>
              </w:rPr>
              <w:t xml:space="preserve"> хвилин, оцінювання набутих знань (10 тестових завдань по 2 хвилини)  – 20 хвилин </w:t>
            </w:r>
          </w:p>
        </w:tc>
      </w:tr>
      <w:tr w:rsidR="006315A8" w:rsidRPr="008B4516" w14:paraId="54E38B38" w14:textId="77777777" w:rsidTr="006E6C98">
        <w:trPr>
          <w:trHeight w:val="827"/>
        </w:trPr>
        <w:tc>
          <w:tcPr>
            <w:tcW w:w="3821" w:type="dxa"/>
          </w:tcPr>
          <w:p w14:paraId="6C7E2DF1" w14:textId="77777777" w:rsidR="006315A8" w:rsidRPr="00DF2661" w:rsidRDefault="007349C5">
            <w:pPr>
              <w:pStyle w:val="TableParagraph"/>
              <w:tabs>
                <w:tab w:val="left" w:pos="1753"/>
                <w:tab w:val="left" w:pos="2551"/>
              </w:tabs>
              <w:ind w:left="467" w:right="-15" w:hanging="360"/>
              <w:rPr>
                <w:sz w:val="24"/>
                <w:szCs w:val="24"/>
                <w:highlight w:val="yellow"/>
              </w:rPr>
            </w:pPr>
            <w:r w:rsidRPr="00DF2661">
              <w:rPr>
                <w:b/>
                <w:sz w:val="24"/>
                <w:szCs w:val="24"/>
                <w:highlight w:val="yellow"/>
              </w:rPr>
              <w:t>6</w:t>
            </w:r>
            <w:r w:rsidR="002753B5" w:rsidRPr="00DF2661">
              <w:rPr>
                <w:b/>
                <w:sz w:val="24"/>
                <w:szCs w:val="24"/>
                <w:highlight w:val="yellow"/>
              </w:rPr>
              <w:t>.</w:t>
            </w:r>
            <w:r w:rsidR="002753B5" w:rsidRPr="00DF2661">
              <w:rPr>
                <w:b/>
                <w:spacing w:val="80"/>
                <w:sz w:val="24"/>
                <w:szCs w:val="24"/>
                <w:highlight w:val="yellow"/>
              </w:rPr>
              <w:t xml:space="preserve"> </w:t>
            </w:r>
            <w:r w:rsidR="002753B5" w:rsidRPr="00DF2661">
              <w:rPr>
                <w:sz w:val="24"/>
                <w:szCs w:val="24"/>
                <w:highlight w:val="yellow"/>
              </w:rPr>
              <w:t>Загальний</w:t>
            </w:r>
            <w:r w:rsidR="002753B5" w:rsidRPr="00DF2661">
              <w:rPr>
                <w:sz w:val="24"/>
                <w:szCs w:val="24"/>
                <w:highlight w:val="yellow"/>
              </w:rPr>
              <w:tab/>
            </w:r>
            <w:r w:rsidR="002753B5" w:rsidRPr="00DF2661">
              <w:rPr>
                <w:spacing w:val="-4"/>
                <w:sz w:val="24"/>
                <w:szCs w:val="24"/>
                <w:highlight w:val="yellow"/>
              </w:rPr>
              <w:t>обсяг</w:t>
            </w:r>
            <w:r w:rsidR="002753B5" w:rsidRPr="00DF2661">
              <w:rPr>
                <w:sz w:val="24"/>
                <w:szCs w:val="24"/>
                <w:highlight w:val="yellow"/>
              </w:rPr>
              <w:tab/>
            </w:r>
            <w:r w:rsidR="002753B5" w:rsidRPr="00DF2661">
              <w:rPr>
                <w:spacing w:val="-2"/>
                <w:sz w:val="24"/>
                <w:szCs w:val="24"/>
                <w:highlight w:val="yellow"/>
              </w:rPr>
              <w:t>навчального навантаження</w:t>
            </w:r>
          </w:p>
        </w:tc>
        <w:tc>
          <w:tcPr>
            <w:tcW w:w="4821" w:type="dxa"/>
          </w:tcPr>
          <w:p w14:paraId="3FB566B8" w14:textId="77777777" w:rsidR="006315A8" w:rsidRDefault="002753B5">
            <w:pPr>
              <w:pStyle w:val="TableParagraph"/>
              <w:spacing w:line="268" w:lineRule="exact"/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</w:pPr>
            <w:r w:rsidRPr="00DF2661">
              <w:rPr>
                <w:color w:val="000000" w:themeColor="text1"/>
                <w:sz w:val="24"/>
                <w:szCs w:val="24"/>
                <w:highlight w:val="yellow"/>
              </w:rPr>
              <w:t xml:space="preserve">Захід </w:t>
            </w:r>
            <w:r w:rsidRPr="00DF2661"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>включає:</w:t>
            </w:r>
          </w:p>
          <w:p w14:paraId="2D32778A" w14:textId="77777777" w:rsidR="009E3EFC" w:rsidRDefault="009E3EFC">
            <w:pPr>
              <w:pStyle w:val="TableParagraph"/>
              <w:spacing w:line="268" w:lineRule="exact"/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>Астрономічних годин</w:t>
            </w:r>
          </w:p>
          <w:p w14:paraId="0420A2AF" w14:textId="703E5CE5" w:rsidR="009E3EFC" w:rsidRDefault="00C11AA4">
            <w:pPr>
              <w:pStyle w:val="TableParagraph"/>
              <w:spacing w:line="268" w:lineRule="exact"/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>1,5</w:t>
            </w:r>
            <w:r w:rsidR="009E3EFC"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 xml:space="preserve"> години </w:t>
            </w:r>
          </w:p>
          <w:p w14:paraId="730DB3DE" w14:textId="77777777" w:rsidR="009E3EFC" w:rsidRDefault="009E3EFC" w:rsidP="009E3EFC">
            <w:pPr>
              <w:pStyle w:val="TableParagraph"/>
              <w:spacing w:line="268" w:lineRule="exact"/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 xml:space="preserve">Академічних годин </w:t>
            </w:r>
          </w:p>
          <w:p w14:paraId="6FBA3080" w14:textId="6D7395C7" w:rsidR="006315A8" w:rsidRPr="00DF2661" w:rsidRDefault="00C11AA4" w:rsidP="009E3EFC">
            <w:pPr>
              <w:pStyle w:val="TableParagraph"/>
              <w:spacing w:line="268" w:lineRule="exact"/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>1</w:t>
            </w:r>
            <w:r w:rsidR="009E3EFC"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 xml:space="preserve"> годин</w:t>
            </w:r>
            <w:r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>а</w:t>
            </w:r>
            <w:r w:rsidR="009E3EFC"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 xml:space="preserve"> та </w:t>
            </w:r>
            <w:r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>4</w:t>
            </w:r>
            <w:r w:rsidR="009E3EFC"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 xml:space="preserve">5 хвилин </w:t>
            </w:r>
            <w:r>
              <w:rPr>
                <w:color w:val="000000" w:themeColor="text1"/>
                <w:spacing w:val="-2"/>
                <w:sz w:val="24"/>
                <w:szCs w:val="24"/>
                <w:highlight w:val="yellow"/>
              </w:rPr>
              <w:t xml:space="preserve">    </w:t>
            </w:r>
          </w:p>
        </w:tc>
      </w:tr>
      <w:tr w:rsidR="006315A8" w:rsidRPr="008B4516" w14:paraId="5B74DFFD" w14:textId="77777777" w:rsidTr="006E6C98">
        <w:trPr>
          <w:trHeight w:val="551"/>
        </w:trPr>
        <w:tc>
          <w:tcPr>
            <w:tcW w:w="3821" w:type="dxa"/>
          </w:tcPr>
          <w:p w14:paraId="3860D2C3" w14:textId="77777777" w:rsidR="006315A8" w:rsidRPr="008B4516" w:rsidRDefault="007349C5">
            <w:pPr>
              <w:pStyle w:val="TableParagraph"/>
              <w:spacing w:line="268" w:lineRule="exact"/>
              <w:ind w:right="-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753B5" w:rsidRPr="008B4516">
              <w:rPr>
                <w:b/>
                <w:sz w:val="24"/>
                <w:szCs w:val="24"/>
              </w:rPr>
              <w:t>.</w:t>
            </w:r>
            <w:r w:rsidR="002753B5" w:rsidRPr="008B4516">
              <w:rPr>
                <w:b/>
                <w:spacing w:val="28"/>
                <w:sz w:val="24"/>
                <w:szCs w:val="24"/>
              </w:rPr>
              <w:t xml:space="preserve">  </w:t>
            </w:r>
            <w:r w:rsidR="002753B5" w:rsidRPr="008B4516">
              <w:rPr>
                <w:sz w:val="24"/>
                <w:szCs w:val="24"/>
              </w:rPr>
              <w:t>Форми</w:t>
            </w:r>
            <w:r w:rsidR="002753B5" w:rsidRPr="008B4516">
              <w:rPr>
                <w:spacing w:val="71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>і</w:t>
            </w:r>
            <w:r w:rsidR="002753B5" w:rsidRPr="008B4516">
              <w:rPr>
                <w:spacing w:val="71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>методи</w:t>
            </w:r>
            <w:r w:rsidR="002753B5" w:rsidRPr="008B4516">
              <w:rPr>
                <w:spacing w:val="71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>організації</w:t>
            </w:r>
            <w:r w:rsidR="002753B5" w:rsidRPr="008B4516">
              <w:rPr>
                <w:spacing w:val="71"/>
                <w:sz w:val="24"/>
                <w:szCs w:val="24"/>
              </w:rPr>
              <w:t xml:space="preserve"> </w:t>
            </w:r>
            <w:r w:rsidR="002753B5" w:rsidRPr="008B4516">
              <w:rPr>
                <w:spacing w:val="-5"/>
                <w:sz w:val="24"/>
                <w:szCs w:val="24"/>
              </w:rPr>
              <w:t>та</w:t>
            </w:r>
          </w:p>
          <w:p w14:paraId="7582607F" w14:textId="77777777" w:rsidR="006315A8" w:rsidRPr="008B4516" w:rsidRDefault="002753B5">
            <w:pPr>
              <w:pStyle w:val="TableParagraph"/>
              <w:spacing w:line="264" w:lineRule="exact"/>
              <w:ind w:left="467"/>
              <w:rPr>
                <w:sz w:val="24"/>
                <w:szCs w:val="24"/>
              </w:rPr>
            </w:pPr>
            <w:r w:rsidRPr="008B4516">
              <w:rPr>
                <w:sz w:val="24"/>
                <w:szCs w:val="24"/>
              </w:rPr>
              <w:t>проведення</w:t>
            </w:r>
            <w:r w:rsidRPr="008B4516">
              <w:rPr>
                <w:spacing w:val="-3"/>
                <w:sz w:val="24"/>
                <w:szCs w:val="24"/>
              </w:rPr>
              <w:t xml:space="preserve"> </w:t>
            </w:r>
            <w:r w:rsidRPr="008B4516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4821" w:type="dxa"/>
          </w:tcPr>
          <w:p w14:paraId="25BCEA4A" w14:textId="77777777" w:rsidR="006315A8" w:rsidRPr="008B4516" w:rsidRDefault="007D5C1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C11AA4">
              <w:rPr>
                <w:rFonts w:eastAsiaTheme="minorHAnsi"/>
                <w:sz w:val="24"/>
                <w:szCs w:val="24"/>
                <w:lang w:val="ru-RU"/>
              </w:rPr>
              <w:t>Лекція</w:t>
            </w:r>
            <w:proofErr w:type="spellEnd"/>
            <w:r w:rsidRPr="00C11AA4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AA4">
              <w:rPr>
                <w:rFonts w:eastAsiaTheme="minorHAnsi"/>
                <w:sz w:val="24"/>
                <w:szCs w:val="24"/>
                <w:lang w:val="ru-RU"/>
              </w:rPr>
              <w:t>презентація</w:t>
            </w:r>
            <w:proofErr w:type="spellEnd"/>
            <w:r w:rsidRPr="00C11AA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AA4">
              <w:rPr>
                <w:rFonts w:eastAsiaTheme="minorHAnsi"/>
                <w:sz w:val="24"/>
                <w:szCs w:val="24"/>
                <w:lang w:val="ru-RU"/>
              </w:rPr>
              <w:t>клінічних</w:t>
            </w:r>
            <w:proofErr w:type="spellEnd"/>
            <w:r w:rsidRPr="00C11AA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AA4">
              <w:rPr>
                <w:rFonts w:eastAsiaTheme="minorHAnsi"/>
                <w:sz w:val="24"/>
                <w:szCs w:val="24"/>
                <w:lang w:val="ru-RU"/>
              </w:rPr>
              <w:t>випадків</w:t>
            </w:r>
            <w:proofErr w:type="spellEnd"/>
            <w:r w:rsidRPr="00C11AA4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003D6" w:rsidRPr="00C11AA4">
              <w:rPr>
                <w:rFonts w:eastAsiaTheme="minorHAnsi"/>
                <w:sz w:val="24"/>
                <w:szCs w:val="24"/>
                <w:lang w:val="ru-RU"/>
              </w:rPr>
              <w:t>професійна</w:t>
            </w:r>
            <w:proofErr w:type="spellEnd"/>
            <w:r w:rsidR="00F003D6" w:rsidRPr="00C11AA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3D6" w:rsidRPr="00C11AA4">
              <w:rPr>
                <w:rFonts w:eastAsiaTheme="minorHAnsi"/>
                <w:sz w:val="24"/>
                <w:szCs w:val="24"/>
                <w:lang w:val="ru-RU"/>
              </w:rPr>
              <w:t>дискусія</w:t>
            </w:r>
            <w:proofErr w:type="spellEnd"/>
            <w:r w:rsidR="00F003D6" w:rsidRPr="00C11AA4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003D6" w:rsidRPr="00C11AA4">
              <w:rPr>
                <w:rFonts w:eastAsiaTheme="minorHAnsi"/>
                <w:sz w:val="24"/>
                <w:szCs w:val="24"/>
                <w:lang w:val="ru-RU"/>
              </w:rPr>
              <w:t>тестування</w:t>
            </w:r>
            <w:proofErr w:type="spellEnd"/>
          </w:p>
        </w:tc>
      </w:tr>
      <w:tr w:rsidR="006315A8" w:rsidRPr="008B4516" w14:paraId="6B04947C" w14:textId="77777777" w:rsidTr="006E6C98">
        <w:trPr>
          <w:trHeight w:val="551"/>
        </w:trPr>
        <w:tc>
          <w:tcPr>
            <w:tcW w:w="3821" w:type="dxa"/>
          </w:tcPr>
          <w:p w14:paraId="2DC1D536" w14:textId="77777777" w:rsidR="006315A8" w:rsidRPr="008B4516" w:rsidRDefault="007349C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753B5" w:rsidRPr="008B4516">
              <w:rPr>
                <w:b/>
                <w:sz w:val="24"/>
                <w:szCs w:val="24"/>
              </w:rPr>
              <w:t>.</w:t>
            </w:r>
            <w:r w:rsidR="002753B5" w:rsidRPr="008B4516">
              <w:rPr>
                <w:b/>
                <w:spacing w:val="27"/>
                <w:sz w:val="24"/>
                <w:szCs w:val="24"/>
              </w:rPr>
              <w:t xml:space="preserve">  </w:t>
            </w:r>
            <w:r w:rsidR="002753B5" w:rsidRPr="008B4516">
              <w:rPr>
                <w:sz w:val="24"/>
                <w:szCs w:val="24"/>
              </w:rPr>
              <w:t>Матеріально-</w:t>
            </w:r>
            <w:r w:rsidR="002753B5" w:rsidRPr="008B4516">
              <w:rPr>
                <w:spacing w:val="-2"/>
                <w:sz w:val="24"/>
                <w:szCs w:val="24"/>
              </w:rPr>
              <w:t>технічне</w:t>
            </w:r>
          </w:p>
          <w:p w14:paraId="001D4C77" w14:textId="77777777" w:rsidR="006315A8" w:rsidRPr="008B4516" w:rsidRDefault="002753B5">
            <w:pPr>
              <w:pStyle w:val="TableParagraph"/>
              <w:spacing w:line="264" w:lineRule="exact"/>
              <w:ind w:left="467"/>
              <w:rPr>
                <w:sz w:val="24"/>
                <w:szCs w:val="24"/>
              </w:rPr>
            </w:pPr>
            <w:r w:rsidRPr="008B4516">
              <w:rPr>
                <w:sz w:val="24"/>
                <w:szCs w:val="24"/>
              </w:rPr>
              <w:t>забезпечення</w:t>
            </w:r>
            <w:r w:rsidRPr="008B4516">
              <w:rPr>
                <w:spacing w:val="-4"/>
                <w:sz w:val="24"/>
                <w:szCs w:val="24"/>
              </w:rPr>
              <w:t xml:space="preserve"> </w:t>
            </w:r>
            <w:r w:rsidRPr="008B4516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4821" w:type="dxa"/>
          </w:tcPr>
          <w:p w14:paraId="7F0B2E85" w14:textId="77777777" w:rsidR="006315A8" w:rsidRPr="008B4516" w:rsidRDefault="002753B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B4516">
              <w:rPr>
                <w:sz w:val="24"/>
                <w:szCs w:val="24"/>
              </w:rPr>
              <w:t>Ноутбук</w:t>
            </w:r>
            <w:r w:rsidRPr="008B4516">
              <w:rPr>
                <w:spacing w:val="-5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>з</w:t>
            </w:r>
            <w:r w:rsidRPr="008B4516">
              <w:rPr>
                <w:spacing w:val="-5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>інтернет-</w:t>
            </w:r>
            <w:r w:rsidRPr="008B4516">
              <w:rPr>
                <w:spacing w:val="-2"/>
                <w:sz w:val="24"/>
                <w:szCs w:val="24"/>
              </w:rPr>
              <w:t>зв’язком</w:t>
            </w:r>
          </w:p>
        </w:tc>
      </w:tr>
      <w:tr w:rsidR="006315A8" w:rsidRPr="008B4516" w14:paraId="73874A90" w14:textId="77777777" w:rsidTr="006E6C98">
        <w:trPr>
          <w:trHeight w:val="830"/>
        </w:trPr>
        <w:tc>
          <w:tcPr>
            <w:tcW w:w="3821" w:type="dxa"/>
          </w:tcPr>
          <w:p w14:paraId="29C13E20" w14:textId="77777777" w:rsidR="006315A8" w:rsidRPr="00F57C1B" w:rsidRDefault="007349C5" w:rsidP="00F57C1B">
            <w:pPr>
              <w:pStyle w:val="TableParagraph"/>
              <w:spacing w:line="270" w:lineRule="exact"/>
              <w:rPr>
                <w:b/>
                <w:spacing w:val="26"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</w:t>
            </w:r>
            <w:r w:rsidR="002753B5" w:rsidRPr="007349C5">
              <w:rPr>
                <w:b/>
                <w:sz w:val="24"/>
                <w:szCs w:val="24"/>
                <w:highlight w:val="yellow"/>
              </w:rPr>
              <w:t>.</w:t>
            </w:r>
            <w:r w:rsidR="00F57C1B">
              <w:rPr>
                <w:b/>
                <w:spacing w:val="26"/>
                <w:sz w:val="24"/>
                <w:szCs w:val="24"/>
                <w:highlight w:val="yellow"/>
              </w:rPr>
              <w:t xml:space="preserve"> </w:t>
            </w:r>
            <w:r w:rsidR="002753B5" w:rsidRPr="007349C5">
              <w:rPr>
                <w:sz w:val="24"/>
                <w:szCs w:val="24"/>
                <w:highlight w:val="yellow"/>
              </w:rPr>
              <w:t>Форми</w:t>
            </w:r>
            <w:r w:rsidR="002753B5" w:rsidRPr="007349C5">
              <w:rPr>
                <w:spacing w:val="-1"/>
                <w:sz w:val="24"/>
                <w:szCs w:val="24"/>
                <w:highlight w:val="yellow"/>
              </w:rPr>
              <w:t xml:space="preserve"> </w:t>
            </w:r>
            <w:r w:rsidR="002753B5" w:rsidRPr="007349C5">
              <w:rPr>
                <w:sz w:val="24"/>
                <w:szCs w:val="24"/>
                <w:highlight w:val="yellow"/>
              </w:rPr>
              <w:t>підсумкового</w:t>
            </w:r>
            <w:r w:rsidR="002753B5" w:rsidRPr="007349C5">
              <w:rPr>
                <w:spacing w:val="-1"/>
                <w:sz w:val="24"/>
                <w:szCs w:val="24"/>
                <w:highlight w:val="yellow"/>
              </w:rPr>
              <w:t xml:space="preserve"> </w:t>
            </w:r>
            <w:r w:rsidR="002753B5" w:rsidRPr="007349C5">
              <w:rPr>
                <w:spacing w:val="-2"/>
                <w:sz w:val="24"/>
                <w:szCs w:val="24"/>
                <w:highlight w:val="yellow"/>
              </w:rPr>
              <w:t>контролю</w:t>
            </w:r>
          </w:p>
        </w:tc>
        <w:tc>
          <w:tcPr>
            <w:tcW w:w="4821" w:type="dxa"/>
          </w:tcPr>
          <w:p w14:paraId="75792CCF" w14:textId="77777777" w:rsidR="009E3EFC" w:rsidRDefault="009E3EFC" w:rsidP="00F003D6">
            <w:pPr>
              <w:pStyle w:val="TableParagraph"/>
              <w:tabs>
                <w:tab w:val="left" w:pos="1613"/>
                <w:tab w:val="left" w:pos="1961"/>
                <w:tab w:val="left" w:pos="3204"/>
                <w:tab w:val="left" w:pos="3710"/>
                <w:tab w:val="left" w:pos="4610"/>
              </w:tabs>
              <w:ind w:right="99"/>
              <w:jc w:val="both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  <w:highlight w:val="yellow"/>
              </w:rPr>
              <w:t xml:space="preserve">Тестовий контроль – 10 тестових завдань </w:t>
            </w:r>
          </w:p>
          <w:p w14:paraId="44B90393" w14:textId="77777777" w:rsidR="00F003D6" w:rsidRDefault="00F003D6" w:rsidP="00F003D6">
            <w:pPr>
              <w:pStyle w:val="TableParagraph"/>
              <w:tabs>
                <w:tab w:val="left" w:pos="1613"/>
                <w:tab w:val="left" w:pos="1961"/>
                <w:tab w:val="left" w:pos="3204"/>
                <w:tab w:val="left" w:pos="3710"/>
                <w:tab w:val="left" w:pos="4610"/>
              </w:tabs>
              <w:ind w:right="99"/>
              <w:jc w:val="both"/>
              <w:rPr>
                <w:spacing w:val="-2"/>
                <w:sz w:val="24"/>
                <w:szCs w:val="24"/>
                <w:highlight w:val="yellow"/>
              </w:rPr>
            </w:pPr>
          </w:p>
          <w:p w14:paraId="08CAFA58" w14:textId="77777777" w:rsidR="006315A8" w:rsidRPr="007349C5" w:rsidRDefault="002753B5" w:rsidP="00F003D6">
            <w:pPr>
              <w:pStyle w:val="TableParagraph"/>
              <w:tabs>
                <w:tab w:val="left" w:pos="1613"/>
                <w:tab w:val="left" w:pos="1961"/>
                <w:tab w:val="left" w:pos="3204"/>
                <w:tab w:val="left" w:pos="3710"/>
                <w:tab w:val="left" w:pos="4610"/>
              </w:tabs>
              <w:ind w:right="99"/>
              <w:jc w:val="both"/>
              <w:rPr>
                <w:sz w:val="24"/>
                <w:szCs w:val="24"/>
                <w:highlight w:val="yellow"/>
              </w:rPr>
            </w:pPr>
            <w:r w:rsidRPr="007349C5">
              <w:rPr>
                <w:spacing w:val="-2"/>
                <w:sz w:val="24"/>
                <w:szCs w:val="24"/>
                <w:highlight w:val="yellow"/>
              </w:rPr>
              <w:t>Проведення</w:t>
            </w:r>
            <w:r w:rsidR="00BE08F3">
              <w:rPr>
                <w:sz w:val="24"/>
                <w:szCs w:val="24"/>
                <w:highlight w:val="yellow"/>
              </w:rPr>
              <w:t xml:space="preserve"> </w:t>
            </w:r>
            <w:r w:rsidRPr="007349C5">
              <w:rPr>
                <w:spacing w:val="-2"/>
                <w:sz w:val="24"/>
                <w:szCs w:val="24"/>
                <w:highlight w:val="yellow"/>
              </w:rPr>
              <w:t>програмного</w:t>
            </w:r>
            <w:r w:rsidR="00BE08F3">
              <w:rPr>
                <w:sz w:val="24"/>
                <w:szCs w:val="24"/>
                <w:highlight w:val="yellow"/>
              </w:rPr>
              <w:t xml:space="preserve"> </w:t>
            </w:r>
            <w:r w:rsidRPr="007349C5">
              <w:rPr>
                <w:spacing w:val="-2"/>
                <w:sz w:val="24"/>
                <w:szCs w:val="24"/>
                <w:highlight w:val="yellow"/>
              </w:rPr>
              <w:t>тестування</w:t>
            </w:r>
            <w:r w:rsidR="00BE08F3">
              <w:rPr>
                <w:sz w:val="24"/>
                <w:szCs w:val="24"/>
                <w:highlight w:val="yellow"/>
              </w:rPr>
              <w:t xml:space="preserve"> </w:t>
            </w:r>
            <w:r w:rsidRPr="007349C5">
              <w:rPr>
                <w:spacing w:val="-10"/>
                <w:sz w:val="24"/>
                <w:szCs w:val="24"/>
                <w:highlight w:val="yellow"/>
              </w:rPr>
              <w:t xml:space="preserve">з </w:t>
            </w:r>
            <w:r w:rsidRPr="007349C5">
              <w:rPr>
                <w:spacing w:val="-2"/>
                <w:sz w:val="24"/>
                <w:szCs w:val="24"/>
                <w:highlight w:val="yellow"/>
              </w:rPr>
              <w:t>автоматичним</w:t>
            </w:r>
            <w:r w:rsidR="00BE08F3">
              <w:rPr>
                <w:sz w:val="24"/>
                <w:szCs w:val="24"/>
                <w:highlight w:val="yellow"/>
              </w:rPr>
              <w:tab/>
              <w:t xml:space="preserve"> </w:t>
            </w:r>
            <w:r w:rsidRPr="007349C5">
              <w:rPr>
                <w:spacing w:val="-2"/>
                <w:sz w:val="24"/>
                <w:szCs w:val="24"/>
                <w:highlight w:val="yellow"/>
              </w:rPr>
              <w:t>оцінюванням</w:t>
            </w:r>
            <w:r w:rsidR="00BE08F3">
              <w:rPr>
                <w:sz w:val="24"/>
                <w:szCs w:val="24"/>
                <w:highlight w:val="yellow"/>
              </w:rPr>
              <w:t xml:space="preserve"> </w:t>
            </w:r>
            <w:r w:rsidRPr="007349C5">
              <w:rPr>
                <w:spacing w:val="-2"/>
                <w:sz w:val="24"/>
                <w:szCs w:val="24"/>
                <w:highlight w:val="yellow"/>
              </w:rPr>
              <w:t>(кількість</w:t>
            </w:r>
          </w:p>
          <w:p w14:paraId="6DF2B092" w14:textId="77777777" w:rsidR="006315A8" w:rsidRDefault="002753B5" w:rsidP="00F003D6">
            <w:pPr>
              <w:pStyle w:val="TableParagraph"/>
              <w:spacing w:line="264" w:lineRule="exact"/>
              <w:jc w:val="both"/>
              <w:rPr>
                <w:spacing w:val="-2"/>
                <w:sz w:val="24"/>
                <w:szCs w:val="24"/>
                <w:highlight w:val="yellow"/>
              </w:rPr>
            </w:pPr>
            <w:r w:rsidRPr="007349C5">
              <w:rPr>
                <w:sz w:val="24"/>
                <w:szCs w:val="24"/>
                <w:highlight w:val="yellow"/>
              </w:rPr>
              <w:t>правильних</w:t>
            </w:r>
            <w:r w:rsidRPr="007349C5">
              <w:rPr>
                <w:spacing w:val="-2"/>
                <w:sz w:val="24"/>
                <w:szCs w:val="24"/>
                <w:highlight w:val="yellow"/>
              </w:rPr>
              <w:t xml:space="preserve"> </w:t>
            </w:r>
            <w:r w:rsidRPr="007349C5">
              <w:rPr>
                <w:sz w:val="24"/>
                <w:szCs w:val="24"/>
                <w:highlight w:val="yellow"/>
              </w:rPr>
              <w:t>відповідей</w:t>
            </w:r>
            <w:r w:rsidRPr="007349C5">
              <w:rPr>
                <w:spacing w:val="-5"/>
                <w:sz w:val="24"/>
                <w:szCs w:val="24"/>
                <w:highlight w:val="yellow"/>
              </w:rPr>
              <w:t xml:space="preserve"> </w:t>
            </w:r>
            <w:r w:rsidRPr="007349C5">
              <w:rPr>
                <w:sz w:val="24"/>
                <w:szCs w:val="24"/>
                <w:highlight w:val="yellow"/>
              </w:rPr>
              <w:t>/</w:t>
            </w:r>
            <w:r w:rsidRPr="007349C5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7349C5">
              <w:rPr>
                <w:sz w:val="24"/>
                <w:szCs w:val="24"/>
                <w:highlight w:val="yellow"/>
              </w:rPr>
              <w:t>всього</w:t>
            </w:r>
            <w:r w:rsidRPr="007349C5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Pr="007349C5">
              <w:rPr>
                <w:spacing w:val="-2"/>
                <w:sz w:val="24"/>
                <w:szCs w:val="24"/>
                <w:highlight w:val="yellow"/>
              </w:rPr>
              <w:t>відповідей)</w:t>
            </w:r>
          </w:p>
          <w:p w14:paraId="126CD07F" w14:textId="77777777" w:rsidR="00F57C1B" w:rsidRPr="00F57C1B" w:rsidRDefault="00F57C1B" w:rsidP="00F003D6">
            <w:pPr>
              <w:pStyle w:val="TableParagraph"/>
              <w:spacing w:line="264" w:lineRule="exact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F57C1B">
              <w:rPr>
                <w:sz w:val="24"/>
                <w:szCs w:val="24"/>
                <w:highlight w:val="yellow"/>
              </w:rPr>
              <w:t>До нарахування балів за участь у заходах безперервного професійного розвитку з оволодіння практичними навичками допускаються учасники, які дали не менше 60% правильних відповідей на запитання (задовільний рівень знань з тематики заходу безперервного професійного розвитку)</w:t>
            </w:r>
          </w:p>
        </w:tc>
      </w:tr>
    </w:tbl>
    <w:p w14:paraId="28445985" w14:textId="77777777" w:rsidR="008C53A1" w:rsidRPr="008B4516" w:rsidRDefault="008C53A1">
      <w:pPr>
        <w:rPr>
          <w:sz w:val="24"/>
          <w:szCs w:val="24"/>
        </w:rPr>
      </w:pPr>
    </w:p>
    <w:sectPr w:rsidR="008C53A1" w:rsidRPr="008B4516">
      <w:type w:val="continuous"/>
      <w:pgSz w:w="11910" w:h="16840"/>
      <w:pgMar w:top="4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AB5"/>
    <w:multiLevelType w:val="hybridMultilevel"/>
    <w:tmpl w:val="E17C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15D82"/>
    <w:multiLevelType w:val="hybridMultilevel"/>
    <w:tmpl w:val="369696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51D62"/>
    <w:multiLevelType w:val="hybridMultilevel"/>
    <w:tmpl w:val="B826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706F4"/>
    <w:multiLevelType w:val="hybridMultilevel"/>
    <w:tmpl w:val="E33E8758"/>
    <w:lvl w:ilvl="0" w:tplc="D5686FB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15A8"/>
    <w:rsid w:val="000D2657"/>
    <w:rsid w:val="0012063D"/>
    <w:rsid w:val="001768D9"/>
    <w:rsid w:val="00197D0C"/>
    <w:rsid w:val="001F7330"/>
    <w:rsid w:val="002753B5"/>
    <w:rsid w:val="00342C62"/>
    <w:rsid w:val="003916D0"/>
    <w:rsid w:val="0053389C"/>
    <w:rsid w:val="006315A8"/>
    <w:rsid w:val="006E6C98"/>
    <w:rsid w:val="007349C5"/>
    <w:rsid w:val="007D5C1D"/>
    <w:rsid w:val="008B4516"/>
    <w:rsid w:val="008C53A1"/>
    <w:rsid w:val="009066D6"/>
    <w:rsid w:val="009E3EFC"/>
    <w:rsid w:val="009F12AE"/>
    <w:rsid w:val="00AE42D5"/>
    <w:rsid w:val="00B578C3"/>
    <w:rsid w:val="00BE08F3"/>
    <w:rsid w:val="00C11AA4"/>
    <w:rsid w:val="00DB4A76"/>
    <w:rsid w:val="00DE3E5C"/>
    <w:rsid w:val="00DF2661"/>
    <w:rsid w:val="00E86F0D"/>
    <w:rsid w:val="00EE77E7"/>
    <w:rsid w:val="00F003D6"/>
    <w:rsid w:val="00F57C1B"/>
    <w:rsid w:val="00F83B8F"/>
    <w:rsid w:val="00F9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9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1"/>
      <w:ind w:left="24" w:right="2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Bold">
    <w:name w:val="Bold"/>
    <w:uiPriority w:val="99"/>
    <w:rsid w:val="009066D6"/>
    <w:rPr>
      <w:b/>
      <w:u w:val="none"/>
      <w:vertAlign w:val="baseline"/>
    </w:rPr>
  </w:style>
  <w:style w:type="paragraph" w:styleId="a5">
    <w:name w:val="footer"/>
    <w:basedOn w:val="a"/>
    <w:link w:val="a6"/>
    <w:uiPriority w:val="99"/>
    <w:rsid w:val="00EE77E7"/>
    <w:pPr>
      <w:tabs>
        <w:tab w:val="center" w:pos="4677"/>
        <w:tab w:val="right" w:pos="9355"/>
      </w:tabs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EE77E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1"/>
      <w:ind w:left="24" w:right="2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Bold">
    <w:name w:val="Bold"/>
    <w:uiPriority w:val="99"/>
    <w:rsid w:val="009066D6"/>
    <w:rPr>
      <w:b/>
      <w:u w:val="none"/>
      <w:vertAlign w:val="baseline"/>
    </w:rPr>
  </w:style>
  <w:style w:type="paragraph" w:styleId="a5">
    <w:name w:val="footer"/>
    <w:basedOn w:val="a"/>
    <w:link w:val="a6"/>
    <w:uiPriority w:val="99"/>
    <w:rsid w:val="00EE77E7"/>
    <w:pPr>
      <w:tabs>
        <w:tab w:val="center" w:pos="4677"/>
        <w:tab w:val="right" w:pos="9355"/>
      </w:tabs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EE77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Liubov</cp:lastModifiedBy>
  <cp:revision>5</cp:revision>
  <cp:lastPrinted>2026-03-11T10:49:00Z</cp:lastPrinted>
  <dcterms:created xsi:type="dcterms:W3CDTF">2026-06-03T05:04:00Z</dcterms:created>
  <dcterms:modified xsi:type="dcterms:W3CDTF">2026-06-08T09:09:00Z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2016</vt:lpwstr>
  </property>
</Properties>
</file>